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6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519"/>
        <w:gridCol w:w="365"/>
        <w:gridCol w:w="1507"/>
        <w:gridCol w:w="253"/>
        <w:gridCol w:w="1214"/>
        <w:gridCol w:w="539"/>
        <w:gridCol w:w="2025"/>
        <w:gridCol w:w="27"/>
        <w:gridCol w:w="923"/>
        <w:gridCol w:w="1883"/>
      </w:tblGrid>
      <w:tr w:rsidR="000A6271" w:rsidTr="002F04B4">
        <w:trPr>
          <w:trHeight w:val="416"/>
          <w:jc w:val="center"/>
        </w:trPr>
        <w:tc>
          <w:tcPr>
            <w:tcW w:w="16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0A6271" w:rsidRDefault="000A6271">
            <w:pPr>
              <w:spacing w:line="276" w:lineRule="auto"/>
              <w:rPr>
                <w:b/>
                <w:lang w:val="bs-Cyrl-BA"/>
              </w:rPr>
            </w:pPr>
            <w:bookmarkStart w:id="0" w:name="_GoBack"/>
            <w:bookmarkEnd w:id="0"/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bs-Latn-BA"/>
              </w:rPr>
              <w:t xml:space="preserve"> ЕКОНОМИЈА ПРАВО И ТРГОВИНА</w:t>
            </w:r>
          </w:p>
        </w:tc>
        <w:tc>
          <w:tcPr>
            <w:tcW w:w="334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A6271" w:rsidRDefault="000A6271">
            <w:pPr>
              <w:spacing w:line="276" w:lineRule="auto"/>
              <w:rPr>
                <w:b/>
                <w:lang w:val="sr-Cyrl-CS"/>
              </w:rPr>
            </w:pPr>
          </w:p>
        </w:tc>
      </w:tr>
      <w:tr w:rsidR="000A6271" w:rsidTr="002F04B4">
        <w:trPr>
          <w:trHeight w:val="407"/>
          <w:jc w:val="center"/>
        </w:trPr>
        <w:tc>
          <w:tcPr>
            <w:tcW w:w="165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/>
            <w:vAlign w:val="center"/>
            <w:hideMark/>
          </w:tcPr>
          <w:p w:rsidR="000A6271" w:rsidRDefault="000A6271">
            <w:pPr>
              <w:spacing w:line="276" w:lineRule="auto"/>
              <w:rPr>
                <w:b/>
                <w:lang w:val="bs-Cyrl-BA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  <w:r>
              <w:rPr>
                <w:b/>
                <w:sz w:val="22"/>
                <w:szCs w:val="22"/>
                <w:lang w:val="bs-Cyrl-BA"/>
              </w:rPr>
              <w:t>ПОСЛОВНО-ИНФОРМАТИЧКИ ТЕХНИЧАР</w:t>
            </w:r>
          </w:p>
        </w:tc>
        <w:tc>
          <w:tcPr>
            <w:tcW w:w="334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A6271" w:rsidRDefault="000A6271">
            <w:pPr>
              <w:spacing w:line="276" w:lineRule="auto"/>
              <w:rPr>
                <w:lang w:val="sr-Cyrl-CS"/>
              </w:rPr>
            </w:pPr>
          </w:p>
        </w:tc>
      </w:tr>
      <w:tr w:rsidR="000A6271" w:rsidTr="002F04B4">
        <w:trPr>
          <w:trHeight w:val="427"/>
          <w:jc w:val="center"/>
        </w:trPr>
        <w:tc>
          <w:tcPr>
            <w:tcW w:w="16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0A6271" w:rsidRDefault="000A6271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 w:rsidR="007A13F6">
              <w:rPr>
                <w:b/>
                <w:sz w:val="22"/>
                <w:szCs w:val="22"/>
                <w:lang w:val="sr-Cyrl-CS"/>
              </w:rPr>
              <w:t>: ФИНАНСИЈСКО ТРЖИШТЕ – ИЗБОРНИ ПРЕДМЕТ</w:t>
            </w:r>
          </w:p>
        </w:tc>
        <w:tc>
          <w:tcPr>
            <w:tcW w:w="334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A6271" w:rsidRDefault="000A6271">
            <w:pPr>
              <w:spacing w:line="276" w:lineRule="auto"/>
              <w:rPr>
                <w:b/>
                <w:lang w:val="sr-Cyrl-CS"/>
              </w:rPr>
            </w:pPr>
          </w:p>
        </w:tc>
      </w:tr>
      <w:tr w:rsidR="000A6271" w:rsidTr="002F04B4">
        <w:trPr>
          <w:trHeight w:val="418"/>
          <w:jc w:val="center"/>
        </w:trPr>
        <w:tc>
          <w:tcPr>
            <w:tcW w:w="16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0A6271" w:rsidRDefault="000A6271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  <w:r>
              <w:rPr>
                <w:b/>
                <w:lang w:val="bs-Cyrl-BA"/>
              </w:rPr>
              <w:t>СТРУЧНО -ТЕОРИЈСКИ</w:t>
            </w:r>
          </w:p>
        </w:tc>
        <w:tc>
          <w:tcPr>
            <w:tcW w:w="334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A6271" w:rsidRDefault="000A6271">
            <w:pPr>
              <w:spacing w:line="276" w:lineRule="auto"/>
              <w:rPr>
                <w:b/>
                <w:lang w:val="bs-Cyrl-BA"/>
              </w:rPr>
            </w:pPr>
          </w:p>
        </w:tc>
      </w:tr>
      <w:tr w:rsidR="000A6271" w:rsidTr="002F04B4">
        <w:trPr>
          <w:trHeight w:val="553"/>
          <w:jc w:val="center"/>
        </w:trPr>
        <w:tc>
          <w:tcPr>
            <w:tcW w:w="16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hideMark/>
          </w:tcPr>
          <w:p w:rsidR="000A6271" w:rsidRDefault="000A6271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Модул(наслов)</w:t>
            </w:r>
            <w:r w:rsidR="007A13F6">
              <w:rPr>
                <w:b/>
                <w:sz w:val="22"/>
                <w:szCs w:val="22"/>
                <w:lang w:val="sr-Cyrl-CS"/>
              </w:rPr>
              <w:t>: ФИНАНСИЈСКИ ИНСТРУМЕНТИ</w:t>
            </w:r>
          </w:p>
        </w:tc>
        <w:tc>
          <w:tcPr>
            <w:tcW w:w="334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0A6271" w:rsidRDefault="000A6271">
            <w:pPr>
              <w:spacing w:line="276" w:lineRule="auto"/>
              <w:rPr>
                <w:lang w:val="hr-HR"/>
              </w:rPr>
            </w:pPr>
          </w:p>
        </w:tc>
      </w:tr>
      <w:tr w:rsidR="007A13F6" w:rsidTr="002F04B4">
        <w:trPr>
          <w:trHeight w:val="560"/>
          <w:jc w:val="center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hideMark/>
          </w:tcPr>
          <w:p w:rsidR="000A6271" w:rsidRDefault="000A6271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</w:tcPr>
          <w:p w:rsidR="000A6271" w:rsidRDefault="000A6271">
            <w:pPr>
              <w:spacing w:line="276" w:lineRule="auto"/>
              <w:rPr>
                <w:b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:rsidR="000A6271" w:rsidRDefault="000A6271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:rsidR="000A6271" w:rsidRDefault="000A6271">
            <w:pPr>
              <w:spacing w:line="276" w:lineRule="auto"/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:rsidR="000A6271" w:rsidRDefault="000A6271">
            <w:pPr>
              <w:spacing w:line="276" w:lineRule="auto"/>
              <w:rPr>
                <w:b/>
                <w:lang w:val="bs-Cyrl-BA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  <w:r w:rsidR="007A13F6">
              <w:rPr>
                <w:b/>
                <w:sz w:val="22"/>
                <w:szCs w:val="22"/>
                <w:lang w:val="bs-Cyrl-BA"/>
              </w:rPr>
              <w:t xml:space="preserve"> 2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0A6271" w:rsidRDefault="000A6271">
            <w:pPr>
              <w:spacing w:line="276" w:lineRule="auto"/>
              <w:rPr>
                <w:b/>
              </w:rPr>
            </w:pPr>
          </w:p>
        </w:tc>
      </w:tr>
      <w:tr w:rsidR="000A6271" w:rsidTr="000A6271">
        <w:trPr>
          <w:trHeight w:val="394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271" w:rsidRDefault="000A6271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7A13F6" w:rsidTr="00DF1A35">
        <w:trPr>
          <w:trHeight w:val="84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6" w:rsidRDefault="007A13F6" w:rsidP="007A13F6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lang w:val="hr-HR"/>
              </w:rPr>
              <w:instrText xml:space="preserve"> FORMTEXT </w:instrText>
            </w:r>
            <w:r>
              <w:rPr>
                <w:sz w:val="22"/>
                <w:lang w:val="hr-HR"/>
              </w:rPr>
            </w:r>
            <w:r>
              <w:rPr>
                <w:sz w:val="22"/>
                <w:lang w:val="hr-HR"/>
              </w:rPr>
              <w:fldChar w:fldCharType="separate"/>
            </w:r>
            <w:r>
              <w:rPr>
                <w:sz w:val="22"/>
                <w:lang w:val="sr-Cyrl-CS"/>
              </w:rPr>
              <w:t>На крају модула ученици ће бити у могућности да  схвате основне врсте акција и њихове карактеристике, кредитних хартија од вриједности као и њихове основне карактеристике и битна знања потребна за улагање у финансијске облике имовине.</w:t>
            </w:r>
            <w:r>
              <w:rPr>
                <w:sz w:val="22"/>
                <w:lang w:val="hr-HR"/>
              </w:rPr>
              <w:fldChar w:fldCharType="end"/>
            </w:r>
          </w:p>
        </w:tc>
      </w:tr>
      <w:tr w:rsidR="007A13F6" w:rsidTr="000A6271">
        <w:trPr>
          <w:trHeight w:val="2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F6" w:rsidRDefault="007A13F6" w:rsidP="007A13F6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7A13F6" w:rsidTr="00942F03">
        <w:trPr>
          <w:trHeight w:val="87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6" w:rsidRDefault="007A13F6" w:rsidP="007A13F6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lang w:val="hr-HR"/>
              </w:rPr>
              <w:instrText xml:space="preserve"> FORMTEXT </w:instrText>
            </w:r>
            <w:r>
              <w:rPr>
                <w:sz w:val="22"/>
                <w:lang w:val="hr-HR"/>
              </w:rPr>
            </w:r>
            <w:r>
              <w:rPr>
                <w:sz w:val="22"/>
                <w:lang w:val="hr-HR"/>
              </w:rPr>
              <w:fldChar w:fldCharType="separate"/>
            </w:r>
            <w:r>
              <w:rPr>
                <w:sz w:val="22"/>
                <w:lang w:val="sr-Cyrl-CS"/>
              </w:rPr>
              <w:t>За разумијевање овог модула неопходно је, поред основних знања из пословне економије, да су ученици савладали претходни модул који даје увод у даље изучавање финансијских тржишта.</w:t>
            </w:r>
            <w:r>
              <w:rPr>
                <w:sz w:val="22"/>
                <w:lang w:val="hr-HR"/>
              </w:rPr>
              <w:fldChar w:fldCharType="end"/>
            </w:r>
          </w:p>
        </w:tc>
      </w:tr>
      <w:tr w:rsidR="007A13F6" w:rsidTr="000A6271">
        <w:trPr>
          <w:trHeight w:val="2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F6" w:rsidRDefault="007A13F6" w:rsidP="007A13F6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7A13F6" w:rsidTr="000A6271">
        <w:trPr>
          <w:trHeight w:val="716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6" w:rsidRDefault="007A13F6" w:rsidP="007A13F6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lang w:val="hr-HR"/>
              </w:rPr>
              <w:instrText xml:space="preserve"> FORMTEXT </w:instrText>
            </w:r>
            <w:r>
              <w:rPr>
                <w:sz w:val="22"/>
                <w:lang w:val="hr-HR"/>
              </w:rPr>
            </w:r>
            <w:r>
              <w:rPr>
                <w:sz w:val="22"/>
                <w:lang w:val="hr-HR"/>
              </w:rPr>
              <w:fldChar w:fldCharType="separate"/>
            </w:r>
            <w:r>
              <w:rPr>
                <w:sz w:val="22"/>
                <w:lang w:val="sr-Cyrl-CS"/>
              </w:rPr>
              <w:t xml:space="preserve">Изучавањем овог модула код ученика треба да се у потпуности развије смисао за разликовање основних хартија од вриједности. Ученик треба да зна основне врсте и карактеристике акција да објашњава ризике од улагања у акције и да анализира вриједност акција. Ученик треба да зна шта је обвезница да пореди акције и обвезнице, да објашњава трговање обвезницама и приносе обвезница. Ученик треба да разумије дилеме код инвестирања, треба да буде оспособљен да објасни стартегије инвестирања и утицај информација на кретање цијена. </w:t>
            </w:r>
            <w:r>
              <w:rPr>
                <w:sz w:val="22"/>
                <w:lang w:val="hr-HR"/>
              </w:rPr>
              <w:fldChar w:fldCharType="end"/>
            </w:r>
          </w:p>
        </w:tc>
      </w:tr>
      <w:tr w:rsidR="007A13F6" w:rsidTr="000A6271">
        <w:trPr>
          <w:trHeight w:val="362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3F6" w:rsidRDefault="007A13F6" w:rsidP="007A13F6">
            <w:pPr>
              <w:spacing w:line="276" w:lineRule="auto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7A13F6" w:rsidTr="000A6271">
        <w:trPr>
          <w:trHeight w:val="1171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6" w:rsidRDefault="007A13F6" w:rsidP="007A13F6">
            <w:pPr>
              <w:rPr>
                <w:sz w:val="22"/>
                <w:lang w:val="sr-Cyrl-CS"/>
              </w:rPr>
            </w:pPr>
            <w:r>
              <w:rPr>
                <w:sz w:val="22"/>
                <w:lang w:val="hr-HR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lang w:val="hr-HR"/>
              </w:rPr>
              <w:instrText xml:space="preserve"> FORMTEXT </w:instrText>
            </w:r>
            <w:r>
              <w:rPr>
                <w:sz w:val="22"/>
                <w:lang w:val="hr-HR"/>
              </w:rPr>
            </w:r>
            <w:r>
              <w:rPr>
                <w:sz w:val="22"/>
                <w:lang w:val="hr-HR"/>
              </w:rPr>
              <w:fldChar w:fldCharType="separate"/>
            </w:r>
            <w:r>
              <w:rPr>
                <w:sz w:val="22"/>
                <w:lang w:val="sr-Cyrl-CS"/>
              </w:rPr>
              <w:t>1. Финансијски инструменти</w:t>
            </w:r>
          </w:p>
          <w:p w:rsidR="007A13F6" w:rsidRDefault="007A13F6" w:rsidP="007A13F6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2. основе инвестирања</w:t>
            </w:r>
          </w:p>
          <w:p w:rsidR="007A13F6" w:rsidRDefault="007A13F6" w:rsidP="007A13F6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fldChar w:fldCharType="end"/>
            </w:r>
          </w:p>
          <w:p w:rsidR="007A13F6" w:rsidRDefault="007A13F6" w:rsidP="007A13F6">
            <w:pPr>
              <w:rPr>
                <w:sz w:val="22"/>
                <w:lang w:val="hr-HR"/>
              </w:rPr>
            </w:pPr>
          </w:p>
          <w:p w:rsidR="007A13F6" w:rsidRDefault="007A13F6" w:rsidP="007A13F6">
            <w:pPr>
              <w:rPr>
                <w:sz w:val="22"/>
                <w:lang w:val="hr-HR"/>
              </w:rPr>
            </w:pPr>
          </w:p>
          <w:p w:rsidR="007A13F6" w:rsidRDefault="007A13F6" w:rsidP="007A13F6">
            <w:pPr>
              <w:rPr>
                <w:sz w:val="22"/>
                <w:lang w:val="hr-HR"/>
              </w:rPr>
            </w:pPr>
          </w:p>
          <w:p w:rsidR="007A13F6" w:rsidRDefault="007A13F6" w:rsidP="007A13F6">
            <w:pPr>
              <w:rPr>
                <w:sz w:val="22"/>
                <w:lang w:val="hr-HR"/>
              </w:rPr>
            </w:pPr>
          </w:p>
          <w:p w:rsidR="007A13F6" w:rsidRDefault="007A13F6" w:rsidP="007A13F6">
            <w:pPr>
              <w:rPr>
                <w:sz w:val="22"/>
                <w:lang w:val="hr-HR"/>
              </w:rPr>
            </w:pPr>
          </w:p>
          <w:p w:rsidR="007A13F6" w:rsidRDefault="007A13F6" w:rsidP="007A13F6">
            <w:pPr>
              <w:rPr>
                <w:sz w:val="22"/>
                <w:lang w:val="hr-HR"/>
              </w:rPr>
            </w:pPr>
          </w:p>
          <w:p w:rsidR="007A13F6" w:rsidRDefault="007A13F6" w:rsidP="007A13F6">
            <w:pPr>
              <w:rPr>
                <w:sz w:val="22"/>
                <w:lang w:val="hr-HR"/>
              </w:rPr>
            </w:pPr>
          </w:p>
          <w:p w:rsidR="007A13F6" w:rsidRDefault="007A13F6" w:rsidP="007A13F6">
            <w:pPr>
              <w:rPr>
                <w:sz w:val="22"/>
                <w:lang w:val="hr-HR"/>
              </w:rPr>
            </w:pPr>
          </w:p>
          <w:p w:rsidR="007A13F6" w:rsidRDefault="007A13F6" w:rsidP="007A13F6">
            <w:pPr>
              <w:rPr>
                <w:sz w:val="22"/>
                <w:lang w:val="hr-HR"/>
              </w:rPr>
            </w:pPr>
          </w:p>
          <w:p w:rsidR="007A13F6" w:rsidRDefault="007A13F6" w:rsidP="007A13F6">
            <w:pPr>
              <w:rPr>
                <w:sz w:val="22"/>
                <w:lang w:val="hr-HR"/>
              </w:rPr>
            </w:pPr>
          </w:p>
        </w:tc>
      </w:tr>
      <w:tr w:rsidR="009870D1" w:rsidTr="002F04B4">
        <w:trPr>
          <w:trHeight w:val="20"/>
          <w:jc w:val="center"/>
        </w:trPr>
        <w:tc>
          <w:tcPr>
            <w:tcW w:w="9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A13F6" w:rsidRDefault="007A13F6" w:rsidP="007A13F6">
            <w:pPr>
              <w:spacing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70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A13F6" w:rsidRDefault="007A13F6" w:rsidP="007A13F6">
            <w:pPr>
              <w:spacing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A13F6" w:rsidRDefault="007A13F6" w:rsidP="007A13F6">
            <w:pPr>
              <w:spacing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9870D1" w:rsidTr="002F04B4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3F6" w:rsidRDefault="007A13F6" w:rsidP="007A13F6">
            <w:pPr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8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A13F6" w:rsidRDefault="007A13F6" w:rsidP="007A13F6">
            <w:pPr>
              <w:spacing w:line="276" w:lineRule="auto"/>
              <w:jc w:val="center"/>
              <w:rPr>
                <w:b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A13F6" w:rsidRDefault="007A13F6" w:rsidP="007A13F6">
            <w:pPr>
              <w:spacing w:line="276" w:lineRule="auto"/>
              <w:jc w:val="center"/>
              <w:rPr>
                <w:b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A13F6" w:rsidRDefault="007A13F6" w:rsidP="007A13F6">
            <w:pPr>
              <w:spacing w:line="276" w:lineRule="auto"/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3F6" w:rsidRDefault="007A13F6" w:rsidP="007A13F6">
            <w:pPr>
              <w:spacing w:line="276" w:lineRule="auto"/>
              <w:rPr>
                <w:b/>
                <w:lang w:val="sr-Cyrl-CS"/>
              </w:rPr>
            </w:pPr>
          </w:p>
        </w:tc>
      </w:tr>
      <w:tr w:rsidR="007A13F6" w:rsidTr="002F04B4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3F6" w:rsidRDefault="007A13F6" w:rsidP="007A13F6">
            <w:pPr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270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A13F6" w:rsidRDefault="007A13F6" w:rsidP="007A13F6">
            <w:pPr>
              <w:spacing w:line="276" w:lineRule="auto"/>
              <w:jc w:val="center"/>
              <w:rPr>
                <w:b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3F6" w:rsidRDefault="007A13F6" w:rsidP="007A13F6">
            <w:pPr>
              <w:spacing w:line="276" w:lineRule="auto"/>
              <w:rPr>
                <w:b/>
                <w:lang w:val="sr-Cyrl-CS"/>
              </w:rPr>
            </w:pPr>
          </w:p>
        </w:tc>
      </w:tr>
      <w:tr w:rsidR="009870D1" w:rsidTr="002F04B4">
        <w:trPr>
          <w:trHeight w:val="1186"/>
          <w:jc w:val="center"/>
        </w:trPr>
        <w:tc>
          <w:tcPr>
            <w:tcW w:w="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A13F6" w:rsidRPr="007A13F6" w:rsidRDefault="007A13F6" w:rsidP="007A13F6">
            <w:pPr>
              <w:spacing w:line="276" w:lineRule="auto"/>
              <w:rPr>
                <w:b/>
                <w:lang w:val="bs-Cyrl-BA"/>
              </w:rPr>
            </w:pPr>
            <w:r>
              <w:rPr>
                <w:b/>
                <w:lang w:val="bs-Cyrl-BA"/>
              </w:rPr>
              <w:t>1. Финансијски инструменти</w:t>
            </w:r>
          </w:p>
        </w:tc>
        <w:tc>
          <w:tcPr>
            <w:tcW w:w="8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F6" w:rsidRDefault="009870D1" w:rsidP="007A13F6">
            <w:pPr>
              <w:spacing w:line="276" w:lineRule="auto"/>
              <w:rPr>
                <w:lang w:val="bs-Cyrl-BA"/>
              </w:rPr>
            </w:pPr>
            <w:r>
              <w:rPr>
                <w:lang w:val="bs-Cyrl-BA"/>
              </w:rPr>
              <w:t>Дефинише различите врсте акција и елементе обвезница, наброји облике вриједности акција, дефинише приносе и ризике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F6" w:rsidRDefault="009870D1" w:rsidP="007A13F6">
            <w:pPr>
              <w:spacing w:line="276" w:lineRule="auto"/>
              <w:rPr>
                <w:lang w:val="bs-Cyrl-BA"/>
              </w:rPr>
            </w:pPr>
            <w:r>
              <w:rPr>
                <w:lang w:val="bs-Cyrl-BA"/>
              </w:rPr>
              <w:t>Анализира различите облике вриједности акција, описује емисију обвезница, објашњава разлике између акција и обвезница, објашњава трговање обвезницама, описује приносе од обвезница и ризике улагања у обвезнице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F6" w:rsidRDefault="007A13F6" w:rsidP="007A13F6">
            <w:pPr>
              <w:spacing w:line="256" w:lineRule="auto"/>
              <w:rPr>
                <w:rFonts w:ascii="Times New Roman" w:hAnsi="Times New Roman"/>
                <w:color w:val="auto"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савјесно, одговорно, уредно и правовремено обавља повјерене послове;</w:t>
            </w:r>
          </w:p>
          <w:p w:rsidR="007A13F6" w:rsidRDefault="007A13F6" w:rsidP="007A13F6">
            <w:pPr>
              <w:spacing w:line="256" w:lineRule="auto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ефикасно  планира и организује вријеме:</w:t>
            </w:r>
          </w:p>
          <w:p w:rsidR="007A13F6" w:rsidRDefault="007A13F6" w:rsidP="007A13F6">
            <w:pPr>
              <w:spacing w:line="256" w:lineRule="auto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испољи позитиван однос према значају спровођења прописа и стандарда који су важни за његов рад;</w:t>
            </w:r>
          </w:p>
          <w:p w:rsidR="007A13F6" w:rsidRDefault="007A13F6" w:rsidP="007A13F6">
            <w:pPr>
              <w:spacing w:line="256" w:lineRule="auto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испољи љубазност, комуникативност, ненаметљивост и флексибилност у односу према сарадницима;</w:t>
            </w:r>
          </w:p>
          <w:p w:rsidR="007A13F6" w:rsidRDefault="007A13F6" w:rsidP="007A13F6">
            <w:pPr>
              <w:spacing w:line="256" w:lineRule="auto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одговорно рјешава проблеме у раду, прилагођава се промјенама у раду и изражава спремност на тимски рад;</w:t>
            </w:r>
          </w:p>
          <w:p w:rsidR="007A13F6" w:rsidRDefault="007A13F6" w:rsidP="007A13F6">
            <w:pPr>
              <w:spacing w:line="256" w:lineRule="auto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испољи позитиван однос према професионално - етичким нормама и вриједностима;</w:t>
            </w:r>
          </w:p>
          <w:p w:rsidR="007A13F6" w:rsidRDefault="007A13F6" w:rsidP="007A13F6">
            <w:pPr>
              <w:spacing w:line="256" w:lineRule="auto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испољи иницијативу и предузимљивост;</w:t>
            </w:r>
          </w:p>
          <w:p w:rsidR="007A13F6" w:rsidRDefault="007A13F6" w:rsidP="007A13F6">
            <w:pPr>
              <w:spacing w:line="276" w:lineRule="auto"/>
              <w:rPr>
                <w:lang w:val="bs-Cyrl-BA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- испољава способност самосталног рјешавања проблема и самосталност у раду.</w:t>
            </w:r>
          </w:p>
        </w:tc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6" w:rsidRDefault="007A13F6" w:rsidP="007A13F6">
            <w:pPr>
              <w:rPr>
                <w:sz w:val="22"/>
                <w:lang w:val="sr-Cyrl-CS"/>
              </w:rPr>
            </w:pPr>
            <w:r>
              <w:rPr>
                <w:sz w:val="22"/>
                <w:lang w:val="hr-HR"/>
              </w:rPr>
              <w:lastRenderedPageBreak/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lang w:val="hr-HR"/>
              </w:rPr>
              <w:instrText xml:space="preserve"> FORMTEXT </w:instrText>
            </w:r>
            <w:r>
              <w:rPr>
                <w:sz w:val="22"/>
                <w:lang w:val="hr-HR"/>
              </w:rPr>
            </w:r>
            <w:r>
              <w:rPr>
                <w:sz w:val="22"/>
                <w:lang w:val="hr-HR"/>
              </w:rPr>
              <w:fldChar w:fldCharType="separate"/>
            </w:r>
            <w:r>
              <w:rPr>
                <w:sz w:val="22"/>
                <w:lang w:val="sr-Cyrl-CS"/>
              </w:rPr>
              <w:t>Поред усменог излагања, које се своди на појашњавање основних појмова, ученике ангажовати да активно учествују у обради јединица користећи активне наставне методе као што су: групни пројекти, заједничко размјењивање идеја, квиз, индивидуалне и групне презентације, израда постера, групно обучавање - укључивање колега, радни листови чиме се постиже да они усвоје и разумију пређене јединице.</w:t>
            </w:r>
          </w:p>
          <w:p w:rsidR="007A13F6" w:rsidRDefault="007A13F6" w:rsidP="007A13F6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Овим се постижу резултати учења  који омогућавају ученицима да самостално израђују елаборате, реферате, да самостално користе стручну литературу и уопште да развију способност логичког размишљања и примјену стечених знања у конкретним практичним економским ситуацијама.</w:t>
            </w:r>
          </w:p>
          <w:p w:rsidR="007A13F6" w:rsidRDefault="007A13F6" w:rsidP="007A13F6">
            <w:pPr>
              <w:rPr>
                <w:sz w:val="22"/>
                <w:lang w:val="hr-HR"/>
              </w:rPr>
            </w:pPr>
            <w:r>
              <w:rPr>
                <w:sz w:val="22"/>
                <w:lang w:val="sr-Cyrl-CS"/>
              </w:rPr>
              <w:t>Наставник ће током наставе користити стручну литературу, лексикон основних економских појмова, примјере из праксе и многа друга средства која оцијени као адекватне за јединицу коју обрађује са ученицима.</w:t>
            </w:r>
            <w:r>
              <w:rPr>
                <w:sz w:val="22"/>
                <w:lang w:val="hr-HR"/>
              </w:rPr>
              <w:fldChar w:fldCharType="end"/>
            </w:r>
          </w:p>
          <w:p w:rsidR="007A13F6" w:rsidRPr="004C7EC4" w:rsidRDefault="007A13F6" w:rsidP="007A13F6">
            <w:pPr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 xml:space="preserve">Подстицати пројектни и истраживачки рад ученика, успоставити </w:t>
            </w:r>
            <w:r>
              <w:rPr>
                <w:sz w:val="22"/>
                <w:lang w:val="sr-Cyrl-RS"/>
              </w:rPr>
              <w:lastRenderedPageBreak/>
              <w:t>сарадњу са стручњацима из окружења.</w:t>
            </w:r>
          </w:p>
        </w:tc>
      </w:tr>
      <w:tr w:rsidR="009870D1" w:rsidTr="002F04B4">
        <w:trPr>
          <w:trHeight w:val="1269"/>
          <w:jc w:val="center"/>
        </w:trPr>
        <w:tc>
          <w:tcPr>
            <w:tcW w:w="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A13F6" w:rsidRDefault="007A13F6" w:rsidP="007A13F6">
            <w:pPr>
              <w:pStyle w:val="BodyText"/>
              <w:spacing w:after="0" w:line="276" w:lineRule="auto"/>
              <w:rPr>
                <w:b/>
                <w:lang w:val="bs-Cyrl-BA"/>
              </w:rPr>
            </w:pPr>
            <w:r>
              <w:rPr>
                <w:b/>
                <w:lang w:val="bs-Cyrl-BA"/>
              </w:rPr>
              <w:lastRenderedPageBreak/>
              <w:t>2. Основе инвестирања</w:t>
            </w:r>
          </w:p>
        </w:tc>
        <w:tc>
          <w:tcPr>
            <w:tcW w:w="8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F6" w:rsidRDefault="009870D1" w:rsidP="007A13F6">
            <w:pPr>
              <w:pStyle w:val="BodyText"/>
              <w:spacing w:after="0" w:line="276" w:lineRule="auto"/>
              <w:rPr>
                <w:lang w:val="sr-Cyrl-CS"/>
              </w:rPr>
            </w:pPr>
            <w:r>
              <w:rPr>
                <w:lang w:val="sr-Cyrl-CS"/>
              </w:rPr>
              <w:t xml:space="preserve">Наброји дилеме код инвестирања, дефинише однос приноса и ризика, стратегије инвестирања, познаје улогу информација на финансијском тржишту, прављење портфеља 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F6" w:rsidRDefault="001551B5" w:rsidP="007A13F6">
            <w:pPr>
              <w:spacing w:line="276" w:lineRule="auto"/>
              <w:rPr>
                <w:lang w:val="bs-Cyrl-BA"/>
              </w:rPr>
            </w:pPr>
            <w:r>
              <w:rPr>
                <w:lang w:val="bs-Cyrl-BA"/>
              </w:rPr>
              <w:t>Разматра и изводи закључке по основним дилемама код инвестирања, прави процјену нивоа ризика улагања на овом тржишту, анализира активну и пасивну стратегију инвестирања, описује утицај информација на кретање цијена хартија од вриједности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3F6" w:rsidRDefault="007A13F6" w:rsidP="007A13F6">
            <w:pPr>
              <w:spacing w:line="276" w:lineRule="auto"/>
              <w:rPr>
                <w:lang w:val="bs-Cyrl-BA"/>
              </w:rPr>
            </w:pPr>
          </w:p>
        </w:tc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6" w:rsidRDefault="007A13F6" w:rsidP="007A13F6">
            <w:pPr>
              <w:spacing w:line="276" w:lineRule="auto"/>
              <w:rPr>
                <w:b/>
                <w:lang w:val="bs-Cyrl-BA"/>
              </w:rPr>
            </w:pPr>
          </w:p>
        </w:tc>
      </w:tr>
      <w:tr w:rsidR="009870D1" w:rsidTr="002F04B4">
        <w:trPr>
          <w:trHeight w:val="220"/>
          <w:jc w:val="center"/>
        </w:trPr>
        <w:tc>
          <w:tcPr>
            <w:tcW w:w="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A13F6" w:rsidRDefault="007A13F6" w:rsidP="007A13F6">
            <w:pPr>
              <w:pStyle w:val="BodyText"/>
              <w:spacing w:after="0" w:line="276" w:lineRule="auto"/>
              <w:rPr>
                <w:b/>
                <w:lang w:val="bs-Cyrl-BA"/>
              </w:rPr>
            </w:pPr>
          </w:p>
        </w:tc>
        <w:tc>
          <w:tcPr>
            <w:tcW w:w="8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F6" w:rsidRDefault="007A13F6" w:rsidP="007A13F6">
            <w:pPr>
              <w:pStyle w:val="BodyText"/>
              <w:spacing w:after="0" w:line="276" w:lineRule="auto"/>
              <w:rPr>
                <w:lang w:val="sr-Cyrl-CS"/>
              </w:rPr>
            </w:pPr>
          </w:p>
        </w:tc>
        <w:tc>
          <w:tcPr>
            <w:tcW w:w="8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F6" w:rsidRDefault="007A13F6" w:rsidP="007A13F6">
            <w:pPr>
              <w:spacing w:line="276" w:lineRule="auto"/>
              <w:rPr>
                <w:lang w:val="bs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3F6" w:rsidRDefault="007A13F6" w:rsidP="007A13F6">
            <w:pPr>
              <w:spacing w:line="276" w:lineRule="auto"/>
              <w:rPr>
                <w:lang w:val="bs-Cyrl-BA"/>
              </w:rPr>
            </w:pPr>
          </w:p>
        </w:tc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6" w:rsidRDefault="007A13F6" w:rsidP="007A13F6">
            <w:pPr>
              <w:spacing w:line="276" w:lineRule="auto"/>
              <w:rPr>
                <w:b/>
                <w:lang w:val="hr-HR"/>
              </w:rPr>
            </w:pPr>
          </w:p>
        </w:tc>
      </w:tr>
      <w:tr w:rsidR="009870D1" w:rsidTr="002F04B4">
        <w:trPr>
          <w:trHeight w:val="78"/>
          <w:jc w:val="center"/>
        </w:trPr>
        <w:tc>
          <w:tcPr>
            <w:tcW w:w="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A13F6" w:rsidRDefault="007A13F6" w:rsidP="007A13F6">
            <w:pPr>
              <w:pStyle w:val="BodyText"/>
              <w:spacing w:after="0" w:line="276" w:lineRule="auto"/>
              <w:rPr>
                <w:b/>
                <w:lang w:val="bs-Cyrl-BA"/>
              </w:rPr>
            </w:pPr>
          </w:p>
        </w:tc>
        <w:tc>
          <w:tcPr>
            <w:tcW w:w="8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F6" w:rsidRDefault="007A13F6" w:rsidP="007A13F6">
            <w:pPr>
              <w:pStyle w:val="BodyText"/>
              <w:spacing w:after="0" w:line="276" w:lineRule="auto"/>
              <w:rPr>
                <w:lang w:val="sr-Cyrl-CS"/>
              </w:rPr>
            </w:pPr>
          </w:p>
        </w:tc>
        <w:tc>
          <w:tcPr>
            <w:tcW w:w="8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F6" w:rsidRDefault="007A13F6" w:rsidP="007A13F6">
            <w:pPr>
              <w:spacing w:line="276" w:lineRule="auto"/>
              <w:rPr>
                <w:lang w:val="bs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3F6" w:rsidRDefault="007A13F6" w:rsidP="007A13F6">
            <w:pPr>
              <w:spacing w:line="276" w:lineRule="auto"/>
              <w:rPr>
                <w:lang w:val="bs-Cyrl-BA"/>
              </w:rPr>
            </w:pPr>
          </w:p>
        </w:tc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6" w:rsidRDefault="007A13F6" w:rsidP="007A13F6">
            <w:pPr>
              <w:spacing w:line="276" w:lineRule="auto"/>
              <w:rPr>
                <w:b/>
                <w:lang w:val="hr-HR"/>
              </w:rPr>
            </w:pPr>
          </w:p>
        </w:tc>
      </w:tr>
      <w:tr w:rsidR="009870D1" w:rsidTr="002F04B4">
        <w:trPr>
          <w:trHeight w:val="400"/>
          <w:jc w:val="center"/>
        </w:trPr>
        <w:tc>
          <w:tcPr>
            <w:tcW w:w="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A13F6" w:rsidRDefault="007A13F6" w:rsidP="007A13F6">
            <w:pPr>
              <w:spacing w:line="276" w:lineRule="auto"/>
              <w:rPr>
                <w:b/>
                <w:lang w:val="bs-Cyrl-BA"/>
              </w:rPr>
            </w:pPr>
          </w:p>
        </w:tc>
        <w:tc>
          <w:tcPr>
            <w:tcW w:w="8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F6" w:rsidRDefault="007A13F6" w:rsidP="007A13F6">
            <w:pPr>
              <w:spacing w:line="276" w:lineRule="auto"/>
              <w:rPr>
                <w:lang w:val="bs-Cyrl-BA"/>
              </w:rPr>
            </w:pPr>
          </w:p>
        </w:tc>
        <w:tc>
          <w:tcPr>
            <w:tcW w:w="8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3F6" w:rsidRDefault="007A13F6" w:rsidP="007A13F6">
            <w:pPr>
              <w:spacing w:line="276" w:lineRule="auto"/>
              <w:rPr>
                <w:lang w:val="bs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3F6" w:rsidRDefault="007A13F6" w:rsidP="007A13F6">
            <w:pPr>
              <w:spacing w:line="276" w:lineRule="auto"/>
              <w:rPr>
                <w:lang w:val="bs-Cyrl-BA"/>
              </w:rPr>
            </w:pPr>
          </w:p>
        </w:tc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6" w:rsidRDefault="007A13F6" w:rsidP="007A13F6">
            <w:pPr>
              <w:spacing w:line="276" w:lineRule="auto"/>
              <w:rPr>
                <w:b/>
                <w:lang w:val="hr-HR"/>
              </w:rPr>
            </w:pPr>
          </w:p>
        </w:tc>
      </w:tr>
      <w:tr w:rsidR="007A13F6" w:rsidTr="000A6271">
        <w:trPr>
          <w:trHeight w:val="2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3F6" w:rsidRDefault="007A13F6" w:rsidP="007A13F6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2F04B4" w:rsidTr="001551B5">
        <w:trPr>
          <w:trHeight w:val="665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B4" w:rsidRDefault="002F04B4" w:rsidP="002F04B4">
            <w:pPr>
              <w:rPr>
                <w:noProof/>
                <w:sz w:val="22"/>
                <w:lang w:val="sr-Cyrl-CS"/>
              </w:rPr>
            </w:pPr>
            <w:r>
              <w:rPr>
                <w:sz w:val="22"/>
                <w:lang w:val="hr-HR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lang w:val="hr-HR"/>
              </w:rPr>
              <w:instrText xml:space="preserve"> FORMTEXT </w:instrText>
            </w:r>
            <w:r>
              <w:rPr>
                <w:sz w:val="22"/>
                <w:lang w:val="hr-HR"/>
              </w:rPr>
            </w:r>
            <w:r>
              <w:rPr>
                <w:sz w:val="22"/>
                <w:lang w:val="hr-HR"/>
              </w:rPr>
              <w:fldChar w:fldCharType="separate"/>
            </w:r>
            <w:r>
              <w:rPr>
                <w:sz w:val="22"/>
                <w:lang w:val="sr-Cyrl-CS"/>
              </w:rPr>
              <w:t>Овај модул се може користити као основа за наставак образовања као и у пракси производних, трговинских и финансијских предузећа.</w:t>
            </w:r>
          </w:p>
          <w:p w:rsidR="002F04B4" w:rsidRDefault="002F04B4" w:rsidP="002F04B4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fldChar w:fldCharType="end"/>
            </w:r>
          </w:p>
        </w:tc>
      </w:tr>
      <w:tr w:rsidR="002F04B4" w:rsidTr="000A6271">
        <w:trPr>
          <w:trHeight w:val="2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B4" w:rsidRDefault="002F04B4" w:rsidP="002F04B4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F04B4" w:rsidTr="001551B5">
        <w:trPr>
          <w:trHeight w:val="875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B4" w:rsidRDefault="002F04B4" w:rsidP="002F04B4">
            <w:pPr>
              <w:rPr>
                <w:noProof/>
                <w:sz w:val="22"/>
                <w:lang w:val="sr-Cyrl-CS"/>
              </w:rPr>
            </w:pPr>
            <w:r>
              <w:rPr>
                <w:sz w:val="22"/>
                <w:lang w:val="hr-HR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lang w:val="hr-HR"/>
              </w:rPr>
              <w:instrText xml:space="preserve"> FORMTEXT </w:instrText>
            </w:r>
            <w:r>
              <w:rPr>
                <w:sz w:val="22"/>
                <w:lang w:val="hr-HR"/>
              </w:rPr>
            </w:r>
            <w:r>
              <w:rPr>
                <w:sz w:val="22"/>
                <w:lang w:val="hr-HR"/>
              </w:rPr>
              <w:fldChar w:fldCharType="separate"/>
            </w:r>
            <w:r>
              <w:rPr>
                <w:sz w:val="22"/>
                <w:lang w:val="sr-Cyrl-CS"/>
              </w:rPr>
              <w:t>Уџбеник: Финансијска тржишта - радни материјал за семинар за професоре средњих стручних школа; друга стручна литература, часописи и публикације, карактеристични примјери из праксе.</w:t>
            </w:r>
          </w:p>
          <w:p w:rsidR="002F04B4" w:rsidRDefault="002F04B4" w:rsidP="002F04B4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fldChar w:fldCharType="end"/>
            </w:r>
          </w:p>
        </w:tc>
      </w:tr>
      <w:tr w:rsidR="002F04B4" w:rsidTr="000A6271">
        <w:trPr>
          <w:trHeight w:val="2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B4" w:rsidRDefault="002F04B4" w:rsidP="002F04B4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F04B4" w:rsidTr="001551B5">
        <w:trPr>
          <w:trHeight w:val="553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B4" w:rsidRDefault="002F04B4" w:rsidP="002F04B4">
            <w:pPr>
              <w:spacing w:line="276" w:lineRule="auto"/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Према Правилнику Министарства просвјете и културе Републике Српске</w:t>
            </w:r>
          </w:p>
        </w:tc>
      </w:tr>
    </w:tbl>
    <w:p w:rsidR="005C7370" w:rsidRDefault="005C7370"/>
    <w:sectPr w:rsidR="005C73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FF3445"/>
    <w:multiLevelType w:val="hybridMultilevel"/>
    <w:tmpl w:val="FBC8CB56"/>
    <w:lvl w:ilvl="0" w:tplc="63F63EA0">
      <w:numFmt w:val="bullet"/>
      <w:lvlText w:val="-"/>
      <w:lvlJc w:val="left"/>
      <w:pPr>
        <w:ind w:left="1146" w:hanging="360"/>
      </w:pPr>
      <w:rPr>
        <w:rFonts w:ascii="Tahoma" w:eastAsia="Times New Roman" w:hAnsi="Tahoma" w:cs="Tahoma" w:hint="default"/>
      </w:rPr>
    </w:lvl>
    <w:lvl w:ilvl="1" w:tplc="141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41A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41A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41A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141A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41A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41A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41A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42C1361D"/>
    <w:multiLevelType w:val="hybridMultilevel"/>
    <w:tmpl w:val="27A41B64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271"/>
    <w:rsid w:val="000A6271"/>
    <w:rsid w:val="001551B5"/>
    <w:rsid w:val="002F04B4"/>
    <w:rsid w:val="003778EC"/>
    <w:rsid w:val="005C7370"/>
    <w:rsid w:val="00655780"/>
    <w:rsid w:val="007904AD"/>
    <w:rsid w:val="007A13F6"/>
    <w:rsid w:val="00924699"/>
    <w:rsid w:val="00987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F92328-577C-4817-B5A1-97621B5B8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271"/>
    <w:pPr>
      <w:spacing w:after="0" w:line="240" w:lineRule="auto"/>
    </w:pPr>
    <w:rPr>
      <w:rFonts w:ascii="Tahoma" w:eastAsia="Times New Roman" w:hAnsi="Tahoma" w:cs="Times New Roman"/>
      <w:color w:val="000000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0A627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A6271"/>
    <w:rPr>
      <w:rFonts w:ascii="Tahoma" w:eastAsia="Times New Roman" w:hAnsi="Tahoma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0A62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9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User</dc:creator>
  <cp:keywords/>
  <dc:description/>
  <cp:lastModifiedBy>KUCA</cp:lastModifiedBy>
  <cp:revision>2</cp:revision>
  <dcterms:created xsi:type="dcterms:W3CDTF">2022-07-08T15:11:00Z</dcterms:created>
  <dcterms:modified xsi:type="dcterms:W3CDTF">2022-07-08T15:11:00Z</dcterms:modified>
</cp:coreProperties>
</file>